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08B" w:rsidRPr="006C0ABB" w:rsidRDefault="006C0ABB" w:rsidP="00732B8D">
      <w:pPr>
        <w:jc w:val="center"/>
        <w:rPr>
          <w:rFonts w:hint="eastAsia"/>
          <w:b/>
          <w:sz w:val="32"/>
          <w:szCs w:val="32"/>
        </w:rPr>
      </w:pPr>
      <w:r w:rsidRPr="006C0ABB">
        <w:rPr>
          <w:rFonts w:hint="eastAsia"/>
          <w:b/>
          <w:sz w:val="32"/>
          <w:szCs w:val="32"/>
        </w:rPr>
        <w:t>机电工程学院</w:t>
      </w:r>
      <w:r w:rsidRPr="006C0ABB">
        <w:rPr>
          <w:rFonts w:hint="eastAsia"/>
          <w:b/>
          <w:sz w:val="32"/>
          <w:szCs w:val="32"/>
        </w:rPr>
        <w:t>2016-2017</w:t>
      </w:r>
      <w:r w:rsidRPr="006C0ABB">
        <w:rPr>
          <w:rFonts w:hint="eastAsia"/>
          <w:b/>
          <w:sz w:val="32"/>
          <w:szCs w:val="32"/>
        </w:rPr>
        <w:t>学</w:t>
      </w:r>
      <w:r>
        <w:rPr>
          <w:rFonts w:hint="eastAsia"/>
          <w:b/>
          <w:sz w:val="32"/>
          <w:szCs w:val="32"/>
        </w:rPr>
        <w:t>年</w:t>
      </w:r>
      <w:r w:rsidRPr="006C0ABB">
        <w:rPr>
          <w:rFonts w:hint="eastAsia"/>
          <w:b/>
          <w:sz w:val="32"/>
          <w:szCs w:val="32"/>
        </w:rPr>
        <w:t>教学研究情况</w:t>
      </w:r>
    </w:p>
    <w:p w:rsidR="006C0ABB" w:rsidRPr="00934313" w:rsidRDefault="006C0ABB" w:rsidP="006C0ABB">
      <w:pPr>
        <w:pStyle w:val="a6"/>
        <w:numPr>
          <w:ilvl w:val="0"/>
          <w:numId w:val="1"/>
        </w:numPr>
        <w:ind w:firstLineChars="0"/>
        <w:rPr>
          <w:rFonts w:hint="eastAsia"/>
          <w:b/>
          <w:sz w:val="28"/>
          <w:szCs w:val="28"/>
        </w:rPr>
      </w:pPr>
      <w:r w:rsidRPr="00934313">
        <w:rPr>
          <w:rFonts w:hint="eastAsia"/>
          <w:b/>
          <w:sz w:val="28"/>
          <w:szCs w:val="28"/>
        </w:rPr>
        <w:t>教学改革项目结题</w:t>
      </w:r>
      <w:r w:rsidRPr="00934313">
        <w:rPr>
          <w:rFonts w:hint="eastAsia"/>
          <w:b/>
          <w:sz w:val="28"/>
          <w:szCs w:val="28"/>
        </w:rPr>
        <w:t>1</w:t>
      </w:r>
      <w:r w:rsidRPr="00934313">
        <w:rPr>
          <w:rFonts w:hint="eastAsia"/>
          <w:b/>
          <w:sz w:val="28"/>
          <w:szCs w:val="28"/>
        </w:rPr>
        <w:t>项</w:t>
      </w:r>
    </w:p>
    <w:tbl>
      <w:tblPr>
        <w:tblStyle w:val="a5"/>
        <w:tblpPr w:leftFromText="180" w:rightFromText="180" w:vertAnchor="text" w:horzAnchor="margin" w:tblpY="135"/>
        <w:tblW w:w="8491" w:type="dxa"/>
        <w:tblLook w:val="04A0" w:firstRow="1" w:lastRow="0" w:firstColumn="1" w:lastColumn="0" w:noHBand="0" w:noVBand="1"/>
      </w:tblPr>
      <w:tblGrid>
        <w:gridCol w:w="946"/>
        <w:gridCol w:w="2706"/>
        <w:gridCol w:w="851"/>
        <w:gridCol w:w="1842"/>
        <w:gridCol w:w="1276"/>
        <w:gridCol w:w="870"/>
      </w:tblGrid>
      <w:tr w:rsidR="006C0ABB" w:rsidRPr="00CF715F" w:rsidTr="0019671A">
        <w:trPr>
          <w:trHeight w:val="430"/>
        </w:trPr>
        <w:tc>
          <w:tcPr>
            <w:tcW w:w="946" w:type="dxa"/>
            <w:noWrap/>
            <w:vAlign w:val="center"/>
            <w:hideMark/>
          </w:tcPr>
          <w:p w:rsidR="006C0ABB" w:rsidRPr="00CF715F" w:rsidRDefault="006C0ABB" w:rsidP="006C0A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主持人</w:t>
            </w:r>
          </w:p>
        </w:tc>
        <w:tc>
          <w:tcPr>
            <w:tcW w:w="2706" w:type="dxa"/>
            <w:noWrap/>
            <w:vAlign w:val="center"/>
            <w:hideMark/>
          </w:tcPr>
          <w:p w:rsidR="006C0ABB" w:rsidRPr="00CF715F" w:rsidRDefault="006C0ABB" w:rsidP="006C0A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851" w:type="dxa"/>
            <w:vAlign w:val="center"/>
          </w:tcPr>
          <w:p w:rsidR="006C0ABB" w:rsidRPr="0091750E" w:rsidRDefault="006C0ABB" w:rsidP="006C0A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性质</w:t>
            </w:r>
          </w:p>
        </w:tc>
        <w:tc>
          <w:tcPr>
            <w:tcW w:w="1842" w:type="dxa"/>
            <w:noWrap/>
            <w:vAlign w:val="center"/>
            <w:hideMark/>
          </w:tcPr>
          <w:p w:rsidR="006C0ABB" w:rsidRPr="0091750E" w:rsidRDefault="006C0ABB" w:rsidP="006C0ABB">
            <w:pPr>
              <w:spacing w:line="276" w:lineRule="auto"/>
              <w:ind w:rightChars="-51" w:righ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1276" w:type="dxa"/>
            <w:noWrap/>
            <w:vAlign w:val="center"/>
            <w:hideMark/>
          </w:tcPr>
          <w:p w:rsidR="006C0ABB" w:rsidRPr="0091750E" w:rsidRDefault="006C0ABB" w:rsidP="006C0A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完成情况</w:t>
            </w:r>
          </w:p>
        </w:tc>
        <w:tc>
          <w:tcPr>
            <w:tcW w:w="870" w:type="dxa"/>
            <w:vAlign w:val="center"/>
          </w:tcPr>
          <w:p w:rsidR="006C0ABB" w:rsidRPr="0091750E" w:rsidRDefault="006C0ABB" w:rsidP="006C0AB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级别</w:t>
            </w:r>
          </w:p>
        </w:tc>
      </w:tr>
      <w:tr w:rsidR="006C0ABB" w:rsidRPr="00CF715F" w:rsidTr="0019671A">
        <w:trPr>
          <w:trHeight w:val="945"/>
        </w:trPr>
        <w:tc>
          <w:tcPr>
            <w:tcW w:w="946" w:type="dxa"/>
            <w:noWrap/>
            <w:vAlign w:val="center"/>
            <w:hideMark/>
          </w:tcPr>
          <w:p w:rsidR="006C0ABB" w:rsidRPr="00CF715F" w:rsidRDefault="006C0ABB" w:rsidP="006C0A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15F">
              <w:rPr>
                <w:rFonts w:ascii="Times New Roman" w:hAnsi="Times New Roman" w:cs="Times New Roman" w:hint="eastAsia"/>
                <w:sz w:val="24"/>
                <w:szCs w:val="24"/>
              </w:rPr>
              <w:t>杨敏</w:t>
            </w:r>
          </w:p>
        </w:tc>
        <w:tc>
          <w:tcPr>
            <w:tcW w:w="2706" w:type="dxa"/>
            <w:vAlign w:val="center"/>
            <w:hideMark/>
          </w:tcPr>
          <w:p w:rsidR="006C0ABB" w:rsidRPr="00CF715F" w:rsidRDefault="006C0ABB" w:rsidP="006C0ABB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715F">
              <w:rPr>
                <w:rFonts w:ascii="Times New Roman" w:hAnsi="Times New Roman" w:cs="Times New Roman" w:hint="eastAsia"/>
                <w:sz w:val="24"/>
                <w:szCs w:val="24"/>
              </w:rPr>
              <w:t>与行业标准相衔接的</w:t>
            </w:r>
            <w:r w:rsidRPr="00CF715F">
              <w:rPr>
                <w:rFonts w:ascii="Times New Roman" w:hAnsi="Times New Roman" w:cs="Times New Roman"/>
                <w:sz w:val="24"/>
                <w:szCs w:val="24"/>
              </w:rPr>
              <w:t>CAD/CAM</w:t>
            </w:r>
            <w:r w:rsidRPr="00CF715F">
              <w:rPr>
                <w:rFonts w:ascii="Times New Roman" w:hAnsi="Times New Roman" w:cs="Times New Roman" w:hint="eastAsia"/>
                <w:sz w:val="24"/>
                <w:szCs w:val="24"/>
              </w:rPr>
              <w:t>课程教学体系的研究</w:t>
            </w:r>
          </w:p>
        </w:tc>
        <w:tc>
          <w:tcPr>
            <w:tcW w:w="851" w:type="dxa"/>
            <w:noWrap/>
            <w:vAlign w:val="center"/>
            <w:hideMark/>
          </w:tcPr>
          <w:p w:rsidR="006C0ABB" w:rsidRPr="00CF715F" w:rsidRDefault="006C0ABB" w:rsidP="006C0A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15F">
              <w:rPr>
                <w:rFonts w:ascii="Times New Roman" w:hAnsi="Times New Roman" w:cs="Times New Roman" w:hint="eastAsia"/>
                <w:sz w:val="24"/>
                <w:szCs w:val="24"/>
              </w:rPr>
              <w:t>教改</w:t>
            </w:r>
          </w:p>
        </w:tc>
        <w:tc>
          <w:tcPr>
            <w:tcW w:w="1842" w:type="dxa"/>
            <w:noWrap/>
            <w:vAlign w:val="center"/>
            <w:hideMark/>
          </w:tcPr>
          <w:p w:rsidR="006C0ABB" w:rsidRPr="00CF715F" w:rsidRDefault="006C0ABB" w:rsidP="006C0A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15F">
              <w:rPr>
                <w:rFonts w:ascii="Times New Roman" w:hAnsi="Times New Roman" w:cs="Times New Roman" w:hint="eastAsia"/>
                <w:sz w:val="24"/>
                <w:szCs w:val="24"/>
              </w:rPr>
              <w:t>2015.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9-2016.12</w:t>
            </w:r>
          </w:p>
        </w:tc>
        <w:tc>
          <w:tcPr>
            <w:tcW w:w="1276" w:type="dxa"/>
            <w:noWrap/>
            <w:vAlign w:val="center"/>
            <w:hideMark/>
          </w:tcPr>
          <w:p w:rsidR="006C0ABB" w:rsidRPr="00CF715F" w:rsidRDefault="006C0ABB" w:rsidP="006C0A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已结题</w:t>
            </w:r>
          </w:p>
        </w:tc>
        <w:tc>
          <w:tcPr>
            <w:tcW w:w="870" w:type="dxa"/>
            <w:noWrap/>
            <w:vAlign w:val="center"/>
            <w:hideMark/>
          </w:tcPr>
          <w:p w:rsidR="006C0ABB" w:rsidRPr="00CF715F" w:rsidRDefault="006C0ABB" w:rsidP="006C0A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15F">
              <w:rPr>
                <w:rFonts w:ascii="Times New Roman" w:hAnsi="Times New Roman" w:cs="Times New Roman" w:hint="eastAsia"/>
                <w:sz w:val="24"/>
                <w:szCs w:val="24"/>
              </w:rPr>
              <w:t>校级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重点</w:t>
            </w:r>
          </w:p>
        </w:tc>
      </w:tr>
    </w:tbl>
    <w:p w:rsidR="006C0ABB" w:rsidRDefault="006C0ABB">
      <w:pPr>
        <w:rPr>
          <w:rFonts w:hint="eastAsia"/>
        </w:rPr>
      </w:pPr>
    </w:p>
    <w:p w:rsidR="006C0ABB" w:rsidRPr="00934313" w:rsidRDefault="006C0ABB" w:rsidP="006C0ABB">
      <w:pPr>
        <w:pStyle w:val="a6"/>
        <w:numPr>
          <w:ilvl w:val="0"/>
          <w:numId w:val="1"/>
        </w:numPr>
        <w:ind w:firstLineChars="0"/>
        <w:rPr>
          <w:rFonts w:hint="eastAsia"/>
          <w:b/>
          <w:sz w:val="28"/>
          <w:szCs w:val="28"/>
        </w:rPr>
      </w:pPr>
      <w:r w:rsidRPr="00934313">
        <w:rPr>
          <w:rFonts w:hint="eastAsia"/>
          <w:b/>
          <w:sz w:val="28"/>
          <w:szCs w:val="28"/>
        </w:rPr>
        <w:t>教学论文</w:t>
      </w:r>
      <w:r w:rsidR="00732B8D" w:rsidRPr="00934313">
        <w:rPr>
          <w:rFonts w:hint="eastAsia"/>
          <w:b/>
          <w:sz w:val="28"/>
          <w:szCs w:val="28"/>
        </w:rPr>
        <w:t>6</w:t>
      </w:r>
      <w:r w:rsidRPr="00934313">
        <w:rPr>
          <w:rFonts w:hint="eastAsia"/>
          <w:b/>
          <w:sz w:val="28"/>
          <w:szCs w:val="28"/>
        </w:rPr>
        <w:t>篇</w:t>
      </w:r>
    </w:p>
    <w:tbl>
      <w:tblPr>
        <w:tblStyle w:val="a5"/>
        <w:tblW w:w="8613" w:type="dxa"/>
        <w:tblLook w:val="04A0" w:firstRow="1" w:lastRow="0" w:firstColumn="1" w:lastColumn="0" w:noHBand="0" w:noVBand="1"/>
      </w:tblPr>
      <w:tblGrid>
        <w:gridCol w:w="1228"/>
        <w:gridCol w:w="4263"/>
        <w:gridCol w:w="1690"/>
        <w:gridCol w:w="1432"/>
      </w:tblGrid>
      <w:tr w:rsidR="006C0ABB" w:rsidRPr="00CF715F" w:rsidTr="00792991">
        <w:trPr>
          <w:trHeight w:val="430"/>
        </w:trPr>
        <w:tc>
          <w:tcPr>
            <w:tcW w:w="1228" w:type="dxa"/>
            <w:noWrap/>
            <w:vAlign w:val="center"/>
            <w:hideMark/>
          </w:tcPr>
          <w:p w:rsidR="006C0ABB" w:rsidRPr="00CF715F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第一作者</w:t>
            </w:r>
          </w:p>
        </w:tc>
        <w:tc>
          <w:tcPr>
            <w:tcW w:w="4263" w:type="dxa"/>
            <w:noWrap/>
            <w:vAlign w:val="center"/>
            <w:hideMark/>
          </w:tcPr>
          <w:p w:rsidR="006C0ABB" w:rsidRPr="00CF715F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论文题目</w:t>
            </w:r>
          </w:p>
        </w:tc>
        <w:tc>
          <w:tcPr>
            <w:tcW w:w="1690" w:type="dxa"/>
            <w:noWrap/>
            <w:vAlign w:val="center"/>
            <w:hideMark/>
          </w:tcPr>
          <w:p w:rsidR="006C0ABB" w:rsidRPr="0091750E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期刊</w:t>
            </w:r>
          </w:p>
        </w:tc>
        <w:tc>
          <w:tcPr>
            <w:tcW w:w="1432" w:type="dxa"/>
            <w:noWrap/>
            <w:vAlign w:val="center"/>
            <w:hideMark/>
          </w:tcPr>
          <w:p w:rsidR="006C0ABB" w:rsidRPr="0091750E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发表时间</w:t>
            </w:r>
          </w:p>
        </w:tc>
      </w:tr>
      <w:tr w:rsidR="006C0ABB" w:rsidRPr="00CF715F" w:rsidTr="00792991">
        <w:trPr>
          <w:trHeight w:val="705"/>
        </w:trPr>
        <w:tc>
          <w:tcPr>
            <w:tcW w:w="1228" w:type="dxa"/>
            <w:noWrap/>
            <w:vAlign w:val="center"/>
          </w:tcPr>
          <w:p w:rsidR="006C0ABB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陈炎冬</w:t>
            </w:r>
            <w:proofErr w:type="gramEnd"/>
          </w:p>
        </w:tc>
        <w:tc>
          <w:tcPr>
            <w:tcW w:w="4263" w:type="dxa"/>
            <w:vAlign w:val="center"/>
          </w:tcPr>
          <w:p w:rsidR="006C0ABB" w:rsidRPr="0091750E" w:rsidRDefault="006C0ABB" w:rsidP="00792991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基于</w:t>
            </w: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UG NX</w:t>
            </w: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软件的“机械</w:t>
            </w: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CAD</w:t>
            </w: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应用”课程教学改革探讨</w:t>
            </w:r>
          </w:p>
        </w:tc>
        <w:tc>
          <w:tcPr>
            <w:tcW w:w="1690" w:type="dxa"/>
            <w:noWrap/>
            <w:vAlign w:val="center"/>
          </w:tcPr>
          <w:p w:rsidR="006C0ABB" w:rsidRPr="0091750E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江苏科技信息</w:t>
            </w:r>
          </w:p>
        </w:tc>
        <w:tc>
          <w:tcPr>
            <w:tcW w:w="1432" w:type="dxa"/>
            <w:noWrap/>
            <w:vAlign w:val="center"/>
          </w:tcPr>
          <w:p w:rsidR="006C0ABB" w:rsidRPr="0091750E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2016.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</w:tr>
      <w:tr w:rsidR="006C0ABB" w:rsidRPr="00CF715F" w:rsidTr="00792991">
        <w:trPr>
          <w:trHeight w:val="705"/>
        </w:trPr>
        <w:tc>
          <w:tcPr>
            <w:tcW w:w="1228" w:type="dxa"/>
            <w:noWrap/>
            <w:vAlign w:val="center"/>
          </w:tcPr>
          <w:p w:rsidR="006C0ABB" w:rsidRPr="00CF715F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15F">
              <w:rPr>
                <w:rFonts w:ascii="Times New Roman" w:hAnsi="Times New Roman" w:cs="Times New Roman" w:hint="eastAsia"/>
                <w:sz w:val="24"/>
                <w:szCs w:val="24"/>
              </w:rPr>
              <w:t>杨敏</w:t>
            </w:r>
          </w:p>
        </w:tc>
        <w:tc>
          <w:tcPr>
            <w:tcW w:w="4263" w:type="dxa"/>
            <w:vAlign w:val="center"/>
          </w:tcPr>
          <w:p w:rsidR="006C0ABB" w:rsidRPr="00CF715F" w:rsidRDefault="006C0ABB" w:rsidP="00792991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以提升学生整体能力为目标的</w:t>
            </w:r>
            <w:r w:rsidRPr="0091750E">
              <w:rPr>
                <w:rFonts w:ascii="Times New Roman" w:hAnsi="Times New Roman" w:cs="Times New Roman"/>
                <w:sz w:val="24"/>
                <w:szCs w:val="24"/>
              </w:rPr>
              <w:t>CAD/CAM/CAE</w:t>
            </w: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课程体系改革</w:t>
            </w:r>
          </w:p>
        </w:tc>
        <w:tc>
          <w:tcPr>
            <w:tcW w:w="1690" w:type="dxa"/>
            <w:noWrap/>
            <w:vAlign w:val="center"/>
          </w:tcPr>
          <w:p w:rsidR="006C0ABB" w:rsidRPr="00CF715F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科教文汇</w:t>
            </w:r>
          </w:p>
        </w:tc>
        <w:tc>
          <w:tcPr>
            <w:tcW w:w="1432" w:type="dxa"/>
            <w:noWrap/>
            <w:vAlign w:val="center"/>
          </w:tcPr>
          <w:p w:rsidR="006C0ABB" w:rsidRPr="00CF715F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2016.11</w:t>
            </w:r>
          </w:p>
        </w:tc>
      </w:tr>
      <w:tr w:rsidR="006C0ABB" w:rsidRPr="00CF715F" w:rsidTr="00792991">
        <w:trPr>
          <w:trHeight w:val="705"/>
        </w:trPr>
        <w:tc>
          <w:tcPr>
            <w:tcW w:w="1228" w:type="dxa"/>
            <w:noWrap/>
            <w:vAlign w:val="center"/>
          </w:tcPr>
          <w:p w:rsidR="006C0ABB" w:rsidRPr="00CF715F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曹亚玲</w:t>
            </w:r>
          </w:p>
        </w:tc>
        <w:tc>
          <w:tcPr>
            <w:tcW w:w="4263" w:type="dxa"/>
            <w:vAlign w:val="center"/>
          </w:tcPr>
          <w:p w:rsidR="006C0ABB" w:rsidRPr="0091750E" w:rsidRDefault="006C0ABB" w:rsidP="00792991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/>
                <w:kern w:val="0"/>
                <w:sz w:val="24"/>
                <w:szCs w:val="24"/>
              </w:rPr>
              <w:t>“</w:t>
            </w:r>
            <w:r w:rsidRPr="0091750E">
              <w:rPr>
                <w:rFonts w:ascii="Times New Roman" w:hAnsi="Times New Roman" w:cs="Times New Roman"/>
                <w:kern w:val="0"/>
                <w:sz w:val="24"/>
                <w:szCs w:val="24"/>
              </w:rPr>
              <w:t>互联网</w:t>
            </w:r>
            <w:r w:rsidRPr="0091750E">
              <w:rPr>
                <w:rFonts w:ascii="Times New Roman" w:hAnsi="Times New Roman" w:cs="Times New Roman"/>
                <w:kern w:val="0"/>
                <w:sz w:val="24"/>
                <w:szCs w:val="24"/>
              </w:rPr>
              <w:t>+”</w:t>
            </w:r>
            <w:r w:rsidRPr="0091750E">
              <w:rPr>
                <w:rFonts w:ascii="Times New Roman" w:hAnsi="Times New Roman" w:cs="Times New Roman"/>
                <w:kern w:val="0"/>
                <w:sz w:val="24"/>
                <w:szCs w:val="24"/>
              </w:rPr>
              <w:t>背景下《塑料成型工艺与模具设计》课程改革研究</w:t>
            </w:r>
          </w:p>
        </w:tc>
        <w:tc>
          <w:tcPr>
            <w:tcW w:w="1690" w:type="dxa"/>
            <w:noWrap/>
            <w:vAlign w:val="center"/>
          </w:tcPr>
          <w:p w:rsidR="006C0ABB" w:rsidRPr="0091750E" w:rsidRDefault="006C0ABB" w:rsidP="00792991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科教文汇</w:t>
            </w:r>
          </w:p>
        </w:tc>
        <w:tc>
          <w:tcPr>
            <w:tcW w:w="1432" w:type="dxa"/>
            <w:noWrap/>
            <w:vAlign w:val="center"/>
          </w:tcPr>
          <w:p w:rsidR="006C0ABB" w:rsidRPr="0091750E" w:rsidRDefault="006C0ABB" w:rsidP="007929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2016.11</w:t>
            </w:r>
          </w:p>
        </w:tc>
      </w:tr>
      <w:tr w:rsidR="006C0ABB" w:rsidRPr="00CF715F" w:rsidTr="00792991">
        <w:trPr>
          <w:trHeight w:val="705"/>
        </w:trPr>
        <w:tc>
          <w:tcPr>
            <w:tcW w:w="1228" w:type="dxa"/>
            <w:noWrap/>
            <w:vAlign w:val="center"/>
          </w:tcPr>
          <w:p w:rsidR="006C0ABB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杨敏</w:t>
            </w:r>
          </w:p>
        </w:tc>
        <w:tc>
          <w:tcPr>
            <w:tcW w:w="4263" w:type="dxa"/>
            <w:vAlign w:val="center"/>
          </w:tcPr>
          <w:p w:rsidR="006C0ABB" w:rsidRPr="00FB1CC9" w:rsidRDefault="006C0ABB" w:rsidP="00792991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FB1CC9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基于“三大课堂”建设的应用型本科机械专业人才培养的探讨</w:t>
            </w:r>
          </w:p>
        </w:tc>
        <w:tc>
          <w:tcPr>
            <w:tcW w:w="1690" w:type="dxa"/>
            <w:noWrap/>
            <w:vAlign w:val="center"/>
          </w:tcPr>
          <w:p w:rsidR="006C0ABB" w:rsidRPr="0091750E" w:rsidRDefault="006C0ABB" w:rsidP="007929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无锡太湖学院</w:t>
            </w:r>
            <w:r w:rsidR="00A703EE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2016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论文集</w:t>
            </w:r>
          </w:p>
        </w:tc>
        <w:tc>
          <w:tcPr>
            <w:tcW w:w="1432" w:type="dxa"/>
            <w:noWrap/>
            <w:vAlign w:val="center"/>
          </w:tcPr>
          <w:p w:rsidR="006C0ABB" w:rsidRPr="0091750E" w:rsidRDefault="006C0ABB" w:rsidP="007929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0ABB" w:rsidRPr="00CF715F" w:rsidTr="00792991">
        <w:trPr>
          <w:trHeight w:val="705"/>
        </w:trPr>
        <w:tc>
          <w:tcPr>
            <w:tcW w:w="1228" w:type="dxa"/>
            <w:noWrap/>
            <w:vAlign w:val="center"/>
          </w:tcPr>
          <w:p w:rsidR="006C0ABB" w:rsidRDefault="006C0ABB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谭飞</w:t>
            </w:r>
          </w:p>
        </w:tc>
        <w:tc>
          <w:tcPr>
            <w:tcW w:w="4263" w:type="dxa"/>
            <w:vAlign w:val="center"/>
          </w:tcPr>
          <w:p w:rsidR="006C0ABB" w:rsidRPr="002B3127" w:rsidRDefault="00A703EE" w:rsidP="0079299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703E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基于通用电气 “Presentation”应用和培训的机械专业英语课堂教学方法设计</w:t>
            </w:r>
          </w:p>
        </w:tc>
        <w:tc>
          <w:tcPr>
            <w:tcW w:w="1690" w:type="dxa"/>
            <w:noWrap/>
            <w:vAlign w:val="center"/>
          </w:tcPr>
          <w:p w:rsidR="006C0ABB" w:rsidRPr="0091750E" w:rsidRDefault="006C0ABB" w:rsidP="007929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无锡太湖学院</w:t>
            </w:r>
            <w:r w:rsidR="00A703EE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2016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论文集</w:t>
            </w:r>
          </w:p>
        </w:tc>
        <w:tc>
          <w:tcPr>
            <w:tcW w:w="1432" w:type="dxa"/>
            <w:noWrap/>
            <w:vAlign w:val="center"/>
          </w:tcPr>
          <w:p w:rsidR="006C0ABB" w:rsidRPr="0091750E" w:rsidRDefault="006C0ABB" w:rsidP="007929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03EE" w:rsidRPr="00CF715F" w:rsidTr="00792991">
        <w:trPr>
          <w:trHeight w:val="705"/>
        </w:trPr>
        <w:tc>
          <w:tcPr>
            <w:tcW w:w="1228" w:type="dxa"/>
            <w:noWrap/>
            <w:vAlign w:val="center"/>
          </w:tcPr>
          <w:p w:rsidR="00A703EE" w:rsidRDefault="00A703EE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李文霞</w:t>
            </w:r>
          </w:p>
        </w:tc>
        <w:tc>
          <w:tcPr>
            <w:tcW w:w="4263" w:type="dxa"/>
            <w:vAlign w:val="center"/>
          </w:tcPr>
          <w:p w:rsidR="00A703EE" w:rsidRPr="002B3127" w:rsidRDefault="00A703EE" w:rsidP="0079299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703E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应用型本科院校先进制造技术课程教学改革探讨</w:t>
            </w:r>
          </w:p>
        </w:tc>
        <w:tc>
          <w:tcPr>
            <w:tcW w:w="1690" w:type="dxa"/>
            <w:noWrap/>
            <w:vAlign w:val="center"/>
          </w:tcPr>
          <w:p w:rsidR="00A703EE" w:rsidRPr="0091750E" w:rsidRDefault="00A703EE" w:rsidP="00792991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科教文汇</w:t>
            </w:r>
          </w:p>
        </w:tc>
        <w:tc>
          <w:tcPr>
            <w:tcW w:w="1432" w:type="dxa"/>
            <w:noWrap/>
            <w:vAlign w:val="center"/>
          </w:tcPr>
          <w:p w:rsidR="00A703EE" w:rsidRPr="0091750E" w:rsidRDefault="00A703EE" w:rsidP="00A703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</w:t>
            </w:r>
            <w:r w:rsidRPr="009175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05</w:t>
            </w:r>
          </w:p>
        </w:tc>
      </w:tr>
    </w:tbl>
    <w:p w:rsidR="006C0ABB" w:rsidRDefault="006C0ABB">
      <w:pPr>
        <w:rPr>
          <w:rFonts w:hint="eastAsia"/>
        </w:rPr>
      </w:pPr>
    </w:p>
    <w:p w:rsidR="00A703EE" w:rsidRPr="00934313" w:rsidRDefault="00A703EE" w:rsidP="00A703EE">
      <w:pPr>
        <w:pStyle w:val="a6"/>
        <w:numPr>
          <w:ilvl w:val="0"/>
          <w:numId w:val="1"/>
        </w:numPr>
        <w:ind w:firstLineChars="0"/>
        <w:rPr>
          <w:rFonts w:hint="eastAsia"/>
          <w:b/>
          <w:sz w:val="28"/>
          <w:szCs w:val="28"/>
        </w:rPr>
      </w:pPr>
      <w:bookmarkStart w:id="0" w:name="_GoBack"/>
      <w:r w:rsidRPr="00934313">
        <w:rPr>
          <w:rFonts w:hint="eastAsia"/>
          <w:b/>
          <w:sz w:val="28"/>
          <w:szCs w:val="28"/>
        </w:rPr>
        <w:t>教学</w:t>
      </w:r>
      <w:r w:rsidRPr="00934313">
        <w:rPr>
          <w:rFonts w:hint="eastAsia"/>
          <w:b/>
          <w:sz w:val="28"/>
          <w:szCs w:val="28"/>
        </w:rPr>
        <w:t>成果奖</w:t>
      </w:r>
      <w:r w:rsidR="00934313" w:rsidRPr="00934313">
        <w:rPr>
          <w:rFonts w:hint="eastAsia"/>
          <w:b/>
          <w:sz w:val="28"/>
          <w:szCs w:val="28"/>
        </w:rPr>
        <w:t>3</w:t>
      </w:r>
      <w:r w:rsidRPr="00934313">
        <w:rPr>
          <w:rFonts w:hint="eastAsia"/>
          <w:b/>
          <w:sz w:val="28"/>
          <w:szCs w:val="28"/>
        </w:rPr>
        <w:t>项</w:t>
      </w:r>
    </w:p>
    <w:tbl>
      <w:tblPr>
        <w:tblStyle w:val="a5"/>
        <w:tblW w:w="8613" w:type="dxa"/>
        <w:tblLook w:val="04A0" w:firstRow="1" w:lastRow="0" w:firstColumn="1" w:lastColumn="0" w:noHBand="0" w:noVBand="1"/>
      </w:tblPr>
      <w:tblGrid>
        <w:gridCol w:w="2943"/>
        <w:gridCol w:w="3261"/>
        <w:gridCol w:w="977"/>
        <w:gridCol w:w="1432"/>
      </w:tblGrid>
      <w:tr w:rsidR="0019671A" w:rsidRPr="00CF715F" w:rsidTr="0019671A">
        <w:trPr>
          <w:trHeight w:val="430"/>
        </w:trPr>
        <w:tc>
          <w:tcPr>
            <w:tcW w:w="2943" w:type="dxa"/>
            <w:noWrap/>
            <w:vAlign w:val="center"/>
            <w:hideMark/>
          </w:tcPr>
          <w:bookmarkEnd w:id="0"/>
          <w:p w:rsidR="0019671A" w:rsidRPr="00CF715F" w:rsidRDefault="0019671A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成果名称</w:t>
            </w:r>
          </w:p>
        </w:tc>
        <w:tc>
          <w:tcPr>
            <w:tcW w:w="3261" w:type="dxa"/>
            <w:noWrap/>
            <w:vAlign w:val="center"/>
          </w:tcPr>
          <w:p w:rsidR="0019671A" w:rsidRPr="00CF715F" w:rsidRDefault="0019671A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主要完成人</w:t>
            </w:r>
          </w:p>
        </w:tc>
        <w:tc>
          <w:tcPr>
            <w:tcW w:w="977" w:type="dxa"/>
            <w:noWrap/>
            <w:vAlign w:val="center"/>
            <w:hideMark/>
          </w:tcPr>
          <w:p w:rsidR="0019671A" w:rsidRPr="0091750E" w:rsidRDefault="0019671A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级别</w:t>
            </w:r>
          </w:p>
        </w:tc>
        <w:tc>
          <w:tcPr>
            <w:tcW w:w="1432" w:type="dxa"/>
            <w:noWrap/>
            <w:vAlign w:val="center"/>
            <w:hideMark/>
          </w:tcPr>
          <w:p w:rsidR="0019671A" w:rsidRPr="0091750E" w:rsidRDefault="0019671A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奖项</w:t>
            </w:r>
          </w:p>
        </w:tc>
      </w:tr>
      <w:tr w:rsidR="0019671A" w:rsidRPr="00CF715F" w:rsidTr="0019671A">
        <w:trPr>
          <w:trHeight w:val="705"/>
        </w:trPr>
        <w:tc>
          <w:tcPr>
            <w:tcW w:w="2943" w:type="dxa"/>
            <w:noWrap/>
            <w:vAlign w:val="center"/>
          </w:tcPr>
          <w:p w:rsidR="0019671A" w:rsidRDefault="0019671A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产教融合建设智能制造创新基地</w:t>
            </w:r>
          </w:p>
        </w:tc>
        <w:tc>
          <w:tcPr>
            <w:tcW w:w="3261" w:type="dxa"/>
            <w:vAlign w:val="center"/>
          </w:tcPr>
          <w:p w:rsidR="0019671A" w:rsidRPr="0091750E" w:rsidRDefault="0019671A" w:rsidP="00792991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刘国栋、杨学圣、杨敏、陈炎冬、冯鲜</w:t>
            </w:r>
          </w:p>
        </w:tc>
        <w:tc>
          <w:tcPr>
            <w:tcW w:w="977" w:type="dxa"/>
            <w:noWrap/>
            <w:vAlign w:val="center"/>
          </w:tcPr>
          <w:p w:rsidR="0019671A" w:rsidRPr="0091750E" w:rsidRDefault="0019671A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校级</w:t>
            </w:r>
          </w:p>
        </w:tc>
        <w:tc>
          <w:tcPr>
            <w:tcW w:w="1432" w:type="dxa"/>
            <w:noWrap/>
            <w:vAlign w:val="center"/>
          </w:tcPr>
          <w:p w:rsidR="0019671A" w:rsidRPr="0091750E" w:rsidRDefault="0019671A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一等奖</w:t>
            </w:r>
          </w:p>
        </w:tc>
      </w:tr>
      <w:tr w:rsidR="00934313" w:rsidRPr="00CF715F" w:rsidTr="0019671A">
        <w:trPr>
          <w:trHeight w:val="705"/>
        </w:trPr>
        <w:tc>
          <w:tcPr>
            <w:tcW w:w="2943" w:type="dxa"/>
            <w:noWrap/>
            <w:vAlign w:val="center"/>
          </w:tcPr>
          <w:p w:rsidR="00934313" w:rsidRPr="00CF715F" w:rsidRDefault="00934313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以提升学生整体能力为目标的</w:t>
            </w:r>
            <w:r w:rsidRPr="0091750E">
              <w:rPr>
                <w:rFonts w:ascii="Times New Roman" w:hAnsi="Times New Roman" w:cs="Times New Roman"/>
                <w:sz w:val="24"/>
                <w:szCs w:val="24"/>
              </w:rPr>
              <w:t>CAD/CAM/CAE</w:t>
            </w:r>
            <w:r w:rsidRPr="0091750E">
              <w:rPr>
                <w:rFonts w:ascii="Times New Roman" w:hAnsi="Times New Roman" w:cs="Times New Roman" w:hint="eastAsia"/>
                <w:sz w:val="24"/>
                <w:szCs w:val="24"/>
              </w:rPr>
              <w:t>课程体系改革</w:t>
            </w:r>
          </w:p>
        </w:tc>
        <w:tc>
          <w:tcPr>
            <w:tcW w:w="3261" w:type="dxa"/>
            <w:vAlign w:val="center"/>
          </w:tcPr>
          <w:p w:rsidR="00934313" w:rsidRPr="00CF715F" w:rsidRDefault="00934313" w:rsidP="00792991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杨敏、陈炎冬、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曹亚玲、俞萍、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冯鲜</w:t>
            </w:r>
          </w:p>
        </w:tc>
        <w:tc>
          <w:tcPr>
            <w:tcW w:w="977" w:type="dxa"/>
            <w:noWrap/>
            <w:vAlign w:val="center"/>
          </w:tcPr>
          <w:p w:rsidR="00934313" w:rsidRPr="0091750E" w:rsidRDefault="00934313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校级</w:t>
            </w:r>
          </w:p>
        </w:tc>
        <w:tc>
          <w:tcPr>
            <w:tcW w:w="1432" w:type="dxa"/>
            <w:noWrap/>
            <w:vAlign w:val="center"/>
          </w:tcPr>
          <w:p w:rsidR="00934313" w:rsidRPr="0091750E" w:rsidRDefault="00934313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等奖</w:t>
            </w:r>
          </w:p>
        </w:tc>
      </w:tr>
      <w:tr w:rsidR="00934313" w:rsidRPr="00CF715F" w:rsidTr="0019671A">
        <w:trPr>
          <w:trHeight w:val="705"/>
        </w:trPr>
        <w:tc>
          <w:tcPr>
            <w:tcW w:w="2943" w:type="dxa"/>
            <w:noWrap/>
            <w:vAlign w:val="center"/>
          </w:tcPr>
          <w:p w:rsidR="00934313" w:rsidRPr="00CF715F" w:rsidRDefault="00934313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物联网工程应用型人才培养体系的资源建设与实践</w:t>
            </w:r>
          </w:p>
        </w:tc>
        <w:tc>
          <w:tcPr>
            <w:tcW w:w="3261" w:type="dxa"/>
            <w:vAlign w:val="center"/>
          </w:tcPr>
          <w:p w:rsidR="00934313" w:rsidRPr="0091750E" w:rsidRDefault="00934313" w:rsidP="00792991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张乐、姚湘、匡程、陈炎冬、李莎（与物联网学院合作）</w:t>
            </w:r>
          </w:p>
        </w:tc>
        <w:tc>
          <w:tcPr>
            <w:tcW w:w="977" w:type="dxa"/>
            <w:noWrap/>
            <w:vAlign w:val="center"/>
          </w:tcPr>
          <w:p w:rsidR="00934313" w:rsidRPr="0091750E" w:rsidRDefault="00934313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校级</w:t>
            </w:r>
          </w:p>
        </w:tc>
        <w:tc>
          <w:tcPr>
            <w:tcW w:w="1432" w:type="dxa"/>
            <w:noWrap/>
            <w:vAlign w:val="center"/>
          </w:tcPr>
          <w:p w:rsidR="00934313" w:rsidRDefault="00934313" w:rsidP="00792991">
            <w:pPr>
              <w:spacing w:line="276" w:lineRule="auto"/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一等奖</w:t>
            </w:r>
          </w:p>
          <w:p w:rsidR="00934313" w:rsidRPr="0091750E" w:rsidRDefault="00934313" w:rsidP="007929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（与物联网学院合作）</w:t>
            </w:r>
          </w:p>
        </w:tc>
      </w:tr>
    </w:tbl>
    <w:p w:rsidR="00A703EE" w:rsidRDefault="00A703EE">
      <w:pPr>
        <w:rPr>
          <w:rFonts w:hint="eastAsia"/>
        </w:rPr>
      </w:pPr>
    </w:p>
    <w:p w:rsidR="00A703EE" w:rsidRDefault="0093431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97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学成果一等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EE" w:rsidRDefault="00A703EE">
      <w:pPr>
        <w:rPr>
          <w:rFonts w:hint="eastAsia"/>
        </w:rPr>
      </w:pPr>
    </w:p>
    <w:p w:rsidR="00A703EE" w:rsidRDefault="0093431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893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学成果二等奖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13" w:rsidRDefault="00934313">
      <w:pPr>
        <w:rPr>
          <w:rFonts w:hint="eastAsia"/>
        </w:rPr>
      </w:pPr>
    </w:p>
    <w:p w:rsidR="00934313" w:rsidRDefault="0093431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85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学成果一等奖-陈炎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13" w:rsidRDefault="00934313">
      <w:pPr>
        <w:rPr>
          <w:rFonts w:hint="eastAsia"/>
        </w:rPr>
      </w:pPr>
    </w:p>
    <w:p w:rsidR="00A703EE" w:rsidRDefault="00A703EE"/>
    <w:sectPr w:rsidR="00A703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947" w:rsidRDefault="00744947" w:rsidP="006C0ABB">
      <w:r>
        <w:separator/>
      </w:r>
    </w:p>
  </w:endnote>
  <w:endnote w:type="continuationSeparator" w:id="0">
    <w:p w:rsidR="00744947" w:rsidRDefault="00744947" w:rsidP="006C0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947" w:rsidRDefault="00744947" w:rsidP="006C0ABB">
      <w:r>
        <w:separator/>
      </w:r>
    </w:p>
  </w:footnote>
  <w:footnote w:type="continuationSeparator" w:id="0">
    <w:p w:rsidR="00744947" w:rsidRDefault="00744947" w:rsidP="006C0A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02BDF"/>
    <w:multiLevelType w:val="hybridMultilevel"/>
    <w:tmpl w:val="65EC7978"/>
    <w:lvl w:ilvl="0" w:tplc="8C88B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486"/>
    <w:rsid w:val="0019671A"/>
    <w:rsid w:val="00651486"/>
    <w:rsid w:val="006C0ABB"/>
    <w:rsid w:val="00732B8D"/>
    <w:rsid w:val="00744947"/>
    <w:rsid w:val="00934313"/>
    <w:rsid w:val="00A703EE"/>
    <w:rsid w:val="00BC1A34"/>
    <w:rsid w:val="00D65377"/>
    <w:rsid w:val="00EA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A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0A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C0A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0A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0ABB"/>
    <w:rPr>
      <w:sz w:val="18"/>
      <w:szCs w:val="18"/>
    </w:rPr>
  </w:style>
  <w:style w:type="table" w:styleId="a5">
    <w:name w:val="Table Grid"/>
    <w:basedOn w:val="a1"/>
    <w:uiPriority w:val="59"/>
    <w:rsid w:val="006C0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C0ABB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3431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343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A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0A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C0A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0A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0ABB"/>
    <w:rPr>
      <w:sz w:val="18"/>
      <w:szCs w:val="18"/>
    </w:rPr>
  </w:style>
  <w:style w:type="table" w:styleId="a5">
    <w:name w:val="Table Grid"/>
    <w:basedOn w:val="a1"/>
    <w:uiPriority w:val="59"/>
    <w:rsid w:val="006C0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C0ABB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3431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343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4</cp:revision>
  <dcterms:created xsi:type="dcterms:W3CDTF">2017-09-04T02:55:00Z</dcterms:created>
  <dcterms:modified xsi:type="dcterms:W3CDTF">2017-09-04T05:15:00Z</dcterms:modified>
</cp:coreProperties>
</file>